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DFE5" w14:textId="77777777" w:rsidR="00AB7B52" w:rsidRPr="00831216" w:rsidRDefault="005F041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14:paraId="1C05215F" w14:textId="77777777" w:rsidR="00AB7B52" w:rsidRPr="00831216" w:rsidRDefault="00AB7B5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14:paraId="0BDDF070" w14:textId="77777777" w:rsidR="00AB7B52" w:rsidRPr="00831216" w:rsidRDefault="005F041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ПРИКАЗ</w:t>
      </w:r>
    </w:p>
    <w:p w14:paraId="5C5DB1A2" w14:textId="77777777" w:rsidR="00AB7B52" w:rsidRPr="00831216" w:rsidRDefault="005F041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от 14 сентября 2021 г. N 629н</w:t>
      </w:r>
    </w:p>
    <w:p w14:paraId="11746F7E" w14:textId="77777777" w:rsidR="00AB7B52" w:rsidRPr="00831216" w:rsidRDefault="00AB7B5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14:paraId="3AE5EDDF" w14:textId="77777777" w:rsidR="00AB7B52" w:rsidRPr="00831216" w:rsidRDefault="005F041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ОБ УТВЕРЖДЕНИИ ПРЕДЕЛЬНО ДОПУСТИМЫХ НОРМ</w:t>
      </w:r>
    </w:p>
    <w:p w14:paraId="21E34739" w14:textId="77777777" w:rsidR="00AB7B52" w:rsidRPr="00831216" w:rsidRDefault="005F041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НАГРУЗОК ДЛЯ ЖЕНЩИН ПРИ ПОДЪЕМЕ И ПЕРЕМЕЩЕНИИ</w:t>
      </w:r>
    </w:p>
    <w:p w14:paraId="27302CED" w14:textId="77777777" w:rsidR="00AB7B52" w:rsidRPr="00831216" w:rsidRDefault="005F041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ТЯЖЕСТЕЙ</w:t>
      </w:r>
      <w:r w:rsidRPr="00831216">
        <w:rPr>
          <w:rFonts w:ascii="Times New Roman" w:hAnsi="Times New Roman" w:cs="Times New Roman"/>
          <w:sz w:val="28"/>
          <w:szCs w:val="28"/>
        </w:rPr>
        <w:t xml:space="preserve"> ВРУЧНУЮ</w:t>
      </w:r>
    </w:p>
    <w:p w14:paraId="7E38440E" w14:textId="77777777" w:rsidR="00AB7B52" w:rsidRPr="00831216" w:rsidRDefault="00AB7B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F97C39F" w14:textId="77777777" w:rsidR="00AB7B52" w:rsidRPr="00831216" w:rsidRDefault="005F041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&quot;Трудовой кодекс Российской Федерации&quot; от 30.12.2001 N 197-ФЗ (ред. от 25.12.2023) (с изм. и доп., вступ. в силу с 01.01.2024) {КонсультантПлюс}">
        <w:r w:rsidRPr="00831216">
          <w:rPr>
            <w:rFonts w:ascii="Times New Roman" w:hAnsi="Times New Roman" w:cs="Times New Roman"/>
            <w:color w:val="0000FF"/>
            <w:sz w:val="28"/>
            <w:szCs w:val="28"/>
          </w:rPr>
          <w:t>статьей 253</w:t>
        </w:r>
      </w:hyperlink>
      <w:r w:rsidRPr="00831216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831216">
        <w:rPr>
          <w:rFonts w:ascii="Times New Roman" w:hAnsi="Times New Roman" w:cs="Times New Roman"/>
          <w:sz w:val="28"/>
          <w:szCs w:val="28"/>
        </w:rPr>
        <w:t xml:space="preserve">ового кодекса Российской Федерации (Собрание законодательства Российской Федерации, 2002, N 1, ст. 3; 2021, N 27, ст. 5139) и </w:t>
      </w:r>
      <w:hyperlink r:id="rId7" w:tooltip="Постановление Правительства РФ от 19.06.2012 N 610 (ред. от 16.02.2023) &quot;Об утверждении Положения о Министерстве труда и социальной защиты Российской Федерации&quot; {КонсультантПлюс}">
        <w:r w:rsidRPr="00831216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5.2.22 пункта 5</w:t>
        </w:r>
      </w:hyperlink>
      <w:r w:rsidRPr="00831216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</w:t>
      </w:r>
      <w:r w:rsidRPr="00831216">
        <w:rPr>
          <w:rFonts w:ascii="Times New Roman" w:hAnsi="Times New Roman" w:cs="Times New Roman"/>
          <w:sz w:val="28"/>
          <w:szCs w:val="28"/>
        </w:rPr>
        <w:t>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14:paraId="0C389264" w14:textId="77777777" w:rsidR="00AB7B52" w:rsidRPr="00831216" w:rsidRDefault="005F0415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1. Утвердить предельно допустимые нормы нагрузок для женщин при подъеме</w:t>
      </w:r>
      <w:r w:rsidRPr="00831216">
        <w:rPr>
          <w:rFonts w:ascii="Times New Roman" w:hAnsi="Times New Roman" w:cs="Times New Roman"/>
          <w:sz w:val="28"/>
          <w:szCs w:val="28"/>
        </w:rPr>
        <w:t xml:space="preserve"> и перемещении тяжестей вручную согласно </w:t>
      </w:r>
      <w:hyperlink w:anchor="P30" w:tooltip="ПРЕДЕЛЬНО ДОПУСТИМЫЕ НОРМЫ">
        <w:r w:rsidRPr="00831216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831216">
        <w:rPr>
          <w:rFonts w:ascii="Times New Roman" w:hAnsi="Times New Roman" w:cs="Times New Roman"/>
          <w:sz w:val="28"/>
          <w:szCs w:val="28"/>
        </w:rPr>
        <w:t>.</w:t>
      </w:r>
    </w:p>
    <w:p w14:paraId="7154C1D2" w14:textId="77777777" w:rsidR="00AB7B52" w:rsidRPr="00831216" w:rsidRDefault="005F0415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2. Установить, что настоящий приказ вступает в силу с 1 марта 2022 г. и действует до 1 марта 2028 года.</w:t>
      </w:r>
    </w:p>
    <w:p w14:paraId="5B9C77AB" w14:textId="77777777" w:rsidR="00AB7B52" w:rsidRPr="00831216" w:rsidRDefault="00AB7B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CA7C7FF" w14:textId="77777777" w:rsidR="00AB7B52" w:rsidRPr="00831216" w:rsidRDefault="005F041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Министр</w:t>
      </w:r>
    </w:p>
    <w:p w14:paraId="6BB03230" w14:textId="77777777" w:rsidR="00AB7B52" w:rsidRPr="00831216" w:rsidRDefault="005F041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А.О.КОТЯКОВ</w:t>
      </w:r>
    </w:p>
    <w:p w14:paraId="68EC8BB4" w14:textId="77777777" w:rsidR="00AB7B52" w:rsidRPr="00831216" w:rsidRDefault="00AB7B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5B8596C" w14:textId="77777777" w:rsidR="00AB7B52" w:rsidRPr="00831216" w:rsidRDefault="005F041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Приложение</w:t>
      </w:r>
    </w:p>
    <w:p w14:paraId="1C4B66B1" w14:textId="77777777" w:rsidR="00AB7B52" w:rsidRPr="00831216" w:rsidRDefault="005F041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к пр</w:t>
      </w:r>
      <w:r w:rsidRPr="00831216">
        <w:rPr>
          <w:rFonts w:ascii="Times New Roman" w:hAnsi="Times New Roman" w:cs="Times New Roman"/>
          <w:sz w:val="28"/>
          <w:szCs w:val="28"/>
        </w:rPr>
        <w:t>иказу Министерства труда</w:t>
      </w:r>
    </w:p>
    <w:p w14:paraId="13AF61B4" w14:textId="77777777" w:rsidR="00AB7B52" w:rsidRPr="00831216" w:rsidRDefault="005F041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14:paraId="4A440238" w14:textId="77777777" w:rsidR="00AB7B52" w:rsidRPr="00831216" w:rsidRDefault="005F041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E15F14A" w14:textId="77777777" w:rsidR="00AB7B52" w:rsidRPr="00831216" w:rsidRDefault="005F041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от 14 сентября 2021 г. N 629н</w:t>
      </w:r>
    </w:p>
    <w:p w14:paraId="1AD680A6" w14:textId="77777777" w:rsidR="00AB7B52" w:rsidRPr="00831216" w:rsidRDefault="00AB7B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2120ED6" w14:textId="77777777" w:rsidR="00AB7B52" w:rsidRPr="00831216" w:rsidRDefault="005F041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831216">
        <w:rPr>
          <w:rFonts w:ascii="Times New Roman" w:hAnsi="Times New Roman" w:cs="Times New Roman"/>
          <w:sz w:val="28"/>
          <w:szCs w:val="28"/>
        </w:rPr>
        <w:t>ПРЕДЕЛЬНО ДОПУСТИМЫЕ НОРМЫ</w:t>
      </w:r>
    </w:p>
    <w:p w14:paraId="79CFF9DC" w14:textId="77777777" w:rsidR="00AB7B52" w:rsidRPr="00831216" w:rsidRDefault="005F041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НАГРУЗОК ДЛЯ ЖЕНЩИН ПРИ ПОДЪЕМЕ И ПЕРЕМЕЩЕНИИ</w:t>
      </w:r>
    </w:p>
    <w:p w14:paraId="3AB1701F" w14:textId="77777777" w:rsidR="00AB7B52" w:rsidRPr="00831216" w:rsidRDefault="005F041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31216">
        <w:rPr>
          <w:rFonts w:ascii="Times New Roman" w:hAnsi="Times New Roman" w:cs="Times New Roman"/>
          <w:sz w:val="28"/>
          <w:szCs w:val="28"/>
        </w:rPr>
        <w:t>ТЯЖЕСТЕЙ ВРУЧНУЮ</w:t>
      </w:r>
    </w:p>
    <w:p w14:paraId="44273133" w14:textId="77777777" w:rsidR="00AB7B52" w:rsidRPr="00831216" w:rsidRDefault="00AB7B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3892"/>
      </w:tblGrid>
      <w:tr w:rsidR="00AB7B52" w:rsidRPr="00831216" w14:paraId="2E843CC9" w14:textId="77777777" w:rsidTr="00831216">
        <w:tc>
          <w:tcPr>
            <w:tcW w:w="6518" w:type="dxa"/>
          </w:tcPr>
          <w:p w14:paraId="2E97467F" w14:textId="77777777" w:rsidR="00AB7B52" w:rsidRPr="00831216" w:rsidRDefault="005F041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</w:tc>
        <w:tc>
          <w:tcPr>
            <w:tcW w:w="3892" w:type="dxa"/>
          </w:tcPr>
          <w:p w14:paraId="7C784F39" w14:textId="77777777" w:rsidR="00AB7B52" w:rsidRPr="00831216" w:rsidRDefault="005F041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масса груза (включая массу тары</w:t>
            </w: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 xml:space="preserve"> и упаковки)</w:t>
            </w:r>
          </w:p>
        </w:tc>
      </w:tr>
      <w:tr w:rsidR="00AB7B52" w:rsidRPr="00831216" w14:paraId="50B2C61C" w14:textId="77777777" w:rsidTr="00831216">
        <w:tc>
          <w:tcPr>
            <w:tcW w:w="6518" w:type="dxa"/>
          </w:tcPr>
          <w:p w14:paraId="221CC742" w14:textId="77777777" w:rsidR="00AB7B52" w:rsidRPr="00831216" w:rsidRDefault="005F041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3892" w:type="dxa"/>
          </w:tcPr>
          <w:p w14:paraId="4514F975" w14:textId="77777777" w:rsidR="00AB7B52" w:rsidRPr="00831216" w:rsidRDefault="005F041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</w:tc>
      </w:tr>
      <w:tr w:rsidR="00AB7B52" w:rsidRPr="00831216" w14:paraId="48E021C2" w14:textId="77777777" w:rsidTr="00831216">
        <w:tc>
          <w:tcPr>
            <w:tcW w:w="6518" w:type="dxa"/>
          </w:tcPr>
          <w:p w14:paraId="7566FA62" w14:textId="77777777" w:rsidR="00AB7B52" w:rsidRPr="00831216" w:rsidRDefault="005F041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3892" w:type="dxa"/>
          </w:tcPr>
          <w:p w14:paraId="0AA0761E" w14:textId="77777777" w:rsidR="00AB7B52" w:rsidRPr="00831216" w:rsidRDefault="005F041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7 кг</w:t>
            </w:r>
          </w:p>
        </w:tc>
      </w:tr>
      <w:tr w:rsidR="00AB7B52" w:rsidRPr="00831216" w14:paraId="4BA13C84" w14:textId="77777777" w:rsidTr="00831216"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 w14:paraId="597BE68B" w14:textId="77777777" w:rsidR="00AB7B52" w:rsidRPr="00831216" w:rsidRDefault="005F041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3892" w:type="dxa"/>
            <w:tcBorders>
              <w:bottom w:val="nil"/>
            </w:tcBorders>
          </w:tcPr>
          <w:p w14:paraId="01483EE3" w14:textId="77777777" w:rsidR="00AB7B52" w:rsidRPr="00831216" w:rsidRDefault="00AB7B5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52" w:rsidRPr="00831216" w14:paraId="656891AA" w14:textId="77777777" w:rsidTr="00831216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 w14:paraId="039B7AAF" w14:textId="77777777" w:rsidR="00AB7B52" w:rsidRPr="00831216" w:rsidRDefault="005F041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рабочей поверхности</w:t>
            </w:r>
          </w:p>
        </w:tc>
        <w:tc>
          <w:tcPr>
            <w:tcW w:w="3892" w:type="dxa"/>
            <w:tcBorders>
              <w:top w:val="nil"/>
              <w:bottom w:val="nil"/>
            </w:tcBorders>
          </w:tcPr>
          <w:p w14:paraId="7EBE4BA2" w14:textId="77777777" w:rsidR="00AB7B52" w:rsidRPr="00831216" w:rsidRDefault="005F041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350 кг</w:t>
            </w:r>
          </w:p>
        </w:tc>
      </w:tr>
      <w:tr w:rsidR="00AB7B52" w:rsidRPr="00831216" w14:paraId="7B3E2D3B" w14:textId="77777777" w:rsidTr="00831216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 w14:paraId="77A924DC" w14:textId="77777777" w:rsidR="00AB7B52" w:rsidRPr="00831216" w:rsidRDefault="005F041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с пола</w:t>
            </w:r>
          </w:p>
        </w:tc>
        <w:tc>
          <w:tcPr>
            <w:tcW w:w="3892" w:type="dxa"/>
            <w:tcBorders>
              <w:top w:val="nil"/>
            </w:tcBorders>
          </w:tcPr>
          <w:p w14:paraId="2EF800A9" w14:textId="77777777" w:rsidR="00AB7B52" w:rsidRPr="00831216" w:rsidRDefault="005F041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175 кг</w:t>
            </w:r>
          </w:p>
        </w:tc>
      </w:tr>
      <w:tr w:rsidR="00AB7B52" w:rsidRPr="00831216" w14:paraId="6A34BD83" w14:textId="77777777" w:rsidTr="00831216">
        <w:tc>
          <w:tcPr>
            <w:tcW w:w="6518" w:type="dxa"/>
          </w:tcPr>
          <w:p w14:paraId="1B5A2879" w14:textId="77777777" w:rsidR="00AB7B52" w:rsidRPr="00831216" w:rsidRDefault="005F041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Разовый подъем тяжестей (без перемещения)</w:t>
            </w:r>
          </w:p>
        </w:tc>
        <w:tc>
          <w:tcPr>
            <w:tcW w:w="3892" w:type="dxa"/>
          </w:tcPr>
          <w:p w14:paraId="6CCF5D21" w14:textId="77777777" w:rsidR="00AB7B52" w:rsidRPr="00831216" w:rsidRDefault="005F041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15 кг</w:t>
            </w:r>
          </w:p>
        </w:tc>
      </w:tr>
      <w:tr w:rsidR="00AB7B52" w:rsidRPr="00831216" w14:paraId="208A45B3" w14:textId="77777777" w:rsidTr="00831216">
        <w:tc>
          <w:tcPr>
            <w:tcW w:w="10410" w:type="dxa"/>
            <w:gridSpan w:val="2"/>
          </w:tcPr>
          <w:p w14:paraId="0457349E" w14:textId="77777777" w:rsidR="00AB7B52" w:rsidRPr="00831216" w:rsidRDefault="005F041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6">
              <w:rPr>
                <w:rFonts w:ascii="Times New Roman" w:hAnsi="Times New Roman" w:cs="Times New Roman"/>
                <w:sz w:val="28"/>
                <w:szCs w:val="28"/>
              </w:rP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14:paraId="73A0B59F" w14:textId="77777777" w:rsidR="00AB7B52" w:rsidRPr="00831216" w:rsidRDefault="00AB7B52" w:rsidP="0083121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AB7B52" w:rsidRPr="00831216" w:rsidSect="008312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566" w:bottom="426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3E91" w14:textId="77777777" w:rsidR="005F0415" w:rsidRDefault="005F0415">
      <w:r>
        <w:separator/>
      </w:r>
    </w:p>
  </w:endnote>
  <w:endnote w:type="continuationSeparator" w:id="0">
    <w:p w14:paraId="7D18F9EC" w14:textId="77777777" w:rsidR="005F0415" w:rsidRDefault="005F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2B33" w14:textId="77777777" w:rsidR="00AB7B52" w:rsidRDefault="00AB7B5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B7B52" w14:paraId="6E1726F8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77C266F" w14:textId="77777777" w:rsidR="00AB7B52" w:rsidRDefault="005F041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0DB412D" w14:textId="77777777" w:rsidR="00AB7B52" w:rsidRDefault="005F041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6600E73" w14:textId="77777777" w:rsidR="00AB7B52" w:rsidRDefault="005F041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93EE618" w14:textId="77777777" w:rsidR="00AB7B52" w:rsidRDefault="005F041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EABB" w14:textId="3CF8CF96" w:rsidR="00AB7B52" w:rsidRPr="00831216" w:rsidRDefault="00AB7B52" w:rsidP="008312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888F" w14:textId="77777777" w:rsidR="005F0415" w:rsidRDefault="005F0415">
      <w:r>
        <w:separator/>
      </w:r>
    </w:p>
  </w:footnote>
  <w:footnote w:type="continuationSeparator" w:id="0">
    <w:p w14:paraId="41CDFBE7" w14:textId="77777777" w:rsidR="005F0415" w:rsidRDefault="005F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DCB4" w14:textId="77777777" w:rsidR="00AB7B52" w:rsidRPr="00831216" w:rsidRDefault="00AB7B52" w:rsidP="008312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A222" w14:textId="77777777" w:rsidR="00AB7B52" w:rsidRPr="00831216" w:rsidRDefault="00AB7B52" w:rsidP="008312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B52"/>
    <w:rsid w:val="005F0415"/>
    <w:rsid w:val="00831216"/>
    <w:rsid w:val="00A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96DD"/>
  <w15:docId w15:val="{B6ED39C1-9117-40D5-A512-33E4E27D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31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216"/>
  </w:style>
  <w:style w:type="paragraph" w:styleId="a5">
    <w:name w:val="footer"/>
    <w:basedOn w:val="a"/>
    <w:link w:val="a6"/>
    <w:uiPriority w:val="99"/>
    <w:unhideWhenUsed/>
    <w:rsid w:val="00831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950&amp;dst=1000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75&amp;dst=10160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Company>КонсультантПлюс Версия 4023.00.52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14.09.2021 N 629н
"Об утверждении предельно допустимых норм нагрузок для женщин при подъеме и перемещении тяжестей вручную"
(Зарегистрировано в Минюсте России 25.11.2021 N 65973)</dc:title>
  <cp:lastModifiedBy>Николай</cp:lastModifiedBy>
  <cp:revision>2</cp:revision>
  <dcterms:created xsi:type="dcterms:W3CDTF">2024-01-31T06:30:00Z</dcterms:created>
  <dcterms:modified xsi:type="dcterms:W3CDTF">2024-01-31T07:02:00Z</dcterms:modified>
</cp:coreProperties>
</file>